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F9" w:rsidRPr="00AB61F9" w:rsidRDefault="00AB61F9" w:rsidP="00AB61F9">
      <w:pPr>
        <w:spacing w:after="0"/>
        <w:ind w:firstLine="708"/>
        <w:jc w:val="center"/>
        <w:rPr>
          <w:rStyle w:val="Accentuation"/>
          <w:rFonts w:cstheme="minorHAnsi"/>
          <w:b/>
          <w:i w:val="0"/>
          <w:color w:val="000000"/>
          <w:sz w:val="24"/>
          <w:szCs w:val="24"/>
        </w:rPr>
      </w:pPr>
      <w:bookmarkStart w:id="0" w:name="_GoBack"/>
      <w:bookmarkEnd w:id="0"/>
      <w:r w:rsidRPr="00AB61F9">
        <w:rPr>
          <w:rStyle w:val="Accentuation"/>
          <w:rFonts w:cstheme="minorHAnsi"/>
          <w:b/>
          <w:i w:val="0"/>
          <w:color w:val="000000"/>
          <w:sz w:val="24"/>
          <w:szCs w:val="24"/>
        </w:rPr>
        <w:t>La servitude volontaire : une aliénation consentie</w:t>
      </w:r>
    </w:p>
    <w:p w:rsidR="00AB61F9" w:rsidRDefault="00AB61F9" w:rsidP="00BE0848">
      <w:pPr>
        <w:spacing w:after="0"/>
        <w:ind w:firstLine="708"/>
        <w:jc w:val="both"/>
        <w:rPr>
          <w:rStyle w:val="Accentuation"/>
          <w:rFonts w:cstheme="minorHAnsi"/>
          <w:i w:val="0"/>
          <w:color w:val="000000"/>
          <w:sz w:val="20"/>
          <w:szCs w:val="20"/>
        </w:rPr>
      </w:pPr>
    </w:p>
    <w:p w:rsidR="00BE0848" w:rsidRPr="00BE0848" w:rsidRDefault="00BE0848" w:rsidP="00BE0848">
      <w:pPr>
        <w:spacing w:after="0"/>
        <w:ind w:firstLine="708"/>
        <w:jc w:val="both"/>
        <w:rPr>
          <w:rStyle w:val="Accentuation"/>
          <w:rFonts w:cstheme="minorHAnsi"/>
          <w:i w:val="0"/>
          <w:color w:val="000000"/>
          <w:sz w:val="20"/>
          <w:szCs w:val="20"/>
        </w:rPr>
      </w:pPr>
      <w:r w:rsidRPr="00BE0848">
        <w:rPr>
          <w:rStyle w:val="Accentuation"/>
          <w:rFonts w:cstheme="minorHAnsi"/>
          <w:i w:val="0"/>
          <w:color w:val="000000"/>
          <w:sz w:val="20"/>
          <w:szCs w:val="20"/>
        </w:rPr>
        <w:t>Pauvres gens et misérables, peuples insensés, nations opiniâtres en votre mal et aveugles en votre bien, vous vous laissez enlever, sous vos propres yeux, le plus beau et le plus clair de votre revenu, piller vos champs, dévaster vos maisons et les dépouiller des vieux meubles de vos ancêtres ! Vous vivez de telle sorte que rien n'est plus à vous. Il semble que vous regarderiez désormais comme un grand bonheur qu'on vous laissât seulement la moitié de vos biens, de vos familles, de vos vies. Et tout ce dégât, ces malheurs, cette ruine enfin, vous viennent, non pas des ennemis, mais bien certes de l'ennemi et de celui-là même que vous avez fait ce qu'il est, pour qui vous allez si courageusement à la guerre et pour la grandeur duquel vous vous offrez vous-mêmes à la mort. Ce maître n'a pourtant que deux yeux, deux mains, un corps et rien de plus que n'a le dernier des habitants du nombre infini de nos villes. Ce qu'il a de plus que vous, ce sont les moyens que vous lui fournissez pour vous détruire. D'où tire-t-il les innombrables yeux qui vous épient, si ce n'est de vos rangs ? Comment a-t-il tant de mains pour vous frapper, s'il ne vous les emprunte? Les pieds dont il foule vos cités, ne sont-ils pas aussi les vôtres ? A-t-il pouvoir sur vous, qui ne soit de vous-même ? Comment oserait-il vous courir sus, s'il n'était d'intelligence avec vous ? Quel mal pourrait-il vous faire si vous n'étiez le receleur du larron qui vous pille, le complice du meurtrier qui vous tue, et les traîtres de vous-mêmes ? Vous semez vos champs, pour qu'il les dévaste ; vous meublez et remplissez vos maisons pour fournir ses pilleries, vous élevez vos filles afin qu'il puisse assouvir sa luxure ; vous nourrissez vos enfants, pour qu'il en fasse des soldats dans le meilleur des cas, pour qu'il les mène à la guerre, à la boucherie, qu'il les rende ministres de ses convoitises et les exécuteurs de ses vengeances. Vous vous usez à la peine, afin qu'il puisse se mignarder en ses délices et se vautrer dans ses sales plaisirs. Vous vous affaiblissez, afin qu'il soit plus fort, plus dur et qu'il vous tienne la bride plus courte : et de tant d'indignités, que les bêtes elles-mêmes ne supporteraient pas si elles les sentaient, vous pourriez vous en délivrer, sans même tenter de le faire, mais seulement en essayant de le vouloir. Soyez donc résolus à ne plus servir et vous serez libres. Je ne veux pas que vous poussiez, ni que vous l'ébranliez, mais seulement ne le soutenez plus, et vous le verrez, tel un grand colosse dont on dérobe la base, tomber de son propre poids et se rompre.</w:t>
      </w:r>
    </w:p>
    <w:p w:rsidR="00BE0848" w:rsidRPr="00BE0848" w:rsidRDefault="00BE0848" w:rsidP="00BE0848">
      <w:pPr>
        <w:spacing w:after="0"/>
        <w:ind w:firstLine="708"/>
        <w:jc w:val="both"/>
        <w:rPr>
          <w:rStyle w:val="Accentuation"/>
          <w:rFonts w:cstheme="minorHAnsi"/>
          <w:i w:val="0"/>
          <w:color w:val="000000"/>
          <w:sz w:val="20"/>
          <w:szCs w:val="20"/>
        </w:rPr>
      </w:pPr>
      <w:r w:rsidRPr="00BE0848">
        <w:rPr>
          <w:rStyle w:val="Accentuation"/>
          <w:rFonts w:cstheme="minorHAnsi"/>
          <w:i w:val="0"/>
          <w:color w:val="000000"/>
          <w:sz w:val="20"/>
          <w:szCs w:val="20"/>
        </w:rPr>
        <w:t>Les médecins disent qu'il est inutile de chercher à guérir les plaies incurables, et peut-être, ai-je tort de vouloir donner ces conseils au peuple, qui, depuis longtemps, semble avoir perdu tout sentiment du mal qui l'afflige, ce qui montre assez que sa maladie est mortelle. Cherchons cependant à découvrir, s'il est possible, comment s'est enracinée si profondément cette opiniâtre volonté de servir qui ferait croire qu'en effet l'amour même de la liberté n'est pas si naturel.</w:t>
      </w:r>
    </w:p>
    <w:p w:rsidR="00BE0848" w:rsidRPr="00BE0848" w:rsidRDefault="00BE0848" w:rsidP="00BE0848">
      <w:pPr>
        <w:spacing w:after="0"/>
        <w:ind w:firstLine="708"/>
        <w:jc w:val="both"/>
        <w:rPr>
          <w:rStyle w:val="Accentuation"/>
          <w:rFonts w:cstheme="minorHAnsi"/>
          <w:i w:val="0"/>
          <w:color w:val="000000"/>
          <w:sz w:val="20"/>
          <w:szCs w:val="20"/>
        </w:rPr>
      </w:pPr>
      <w:r w:rsidRPr="00BE0848">
        <w:rPr>
          <w:rStyle w:val="Accentuation"/>
          <w:rFonts w:cstheme="minorHAnsi"/>
          <w:i w:val="0"/>
          <w:color w:val="000000"/>
          <w:sz w:val="20"/>
          <w:szCs w:val="20"/>
        </w:rPr>
        <w:t>Premièrement, il est, je crois, hors de doute que si nous vivions avec les droits que nous tenons de la nature et d'après les préceptes qu'elle enseigne, nous serions naturellement soumis à nos parents, sujets de la raison, mais non esclaves de personne. Certes, chacun de nous ressent en soi, dans son propre cœur, l'impulsion toute instinctive de l'obéissance envers ses père et mère. Quant à savoir si la raison est en nous innée ou non (question débattue à fond dans les académies et longuement agitée dans les écoles de philosophes), je ne pense pas errer en croyant qu'il est en notre âme un germe naturel de raison. Développé par les bons conseils et les bons exemples, ce germe produit en nous de la vertu ; mais il avorte souvent, étouffé par les vices qui trop souvent surviennent</w:t>
      </w:r>
      <w:proofErr w:type="gramStart"/>
      <w:r w:rsidRPr="00BE0848">
        <w:rPr>
          <w:rStyle w:val="Accentuation"/>
          <w:rFonts w:cstheme="minorHAnsi"/>
          <w:i w:val="0"/>
          <w:color w:val="000000"/>
          <w:sz w:val="20"/>
          <w:szCs w:val="20"/>
        </w:rPr>
        <w:t>..</w:t>
      </w:r>
      <w:proofErr w:type="gramEnd"/>
      <w:r w:rsidRPr="00BE0848">
        <w:rPr>
          <w:rStyle w:val="Accentuation"/>
          <w:rFonts w:cstheme="minorHAnsi"/>
          <w:i w:val="0"/>
          <w:color w:val="000000"/>
          <w:sz w:val="20"/>
          <w:szCs w:val="20"/>
        </w:rPr>
        <w:t xml:space="preserve"> Mais ce qu'il y a de clair et d'évident pour tous, et que personne ne saurait nier, c'est que la nature, premier agent de Dieu, bienfaitrice des hommes, nous a tous créés de même et coulés, en quelque sorte au même moule, pour nous montrer que nous sommes tous égaux, ou plutôt tous frères. Et si, dans le partage qu'elle nous a fait de ses dons, elle a prodigué quelques avantages de corps ou d'esprit, aux uns plus qu'aux autres, toutefois elle n'a jamais pu vouloir nous mettre en ce monde comme en un champ clos, et n'a pas envoyé ici bas les plus forts et les plus adroits comme des brigands armés dans une forêt pour y traquer les plus faibles.</w:t>
      </w:r>
    </w:p>
    <w:p w:rsidR="00BE0848" w:rsidRPr="00BE0848" w:rsidRDefault="00BE0848" w:rsidP="00BE0848">
      <w:pPr>
        <w:spacing w:after="0"/>
        <w:ind w:firstLine="708"/>
        <w:jc w:val="right"/>
        <w:rPr>
          <w:rStyle w:val="Accentuation"/>
          <w:rFonts w:cstheme="minorHAnsi"/>
          <w:i w:val="0"/>
          <w:color w:val="000000"/>
          <w:sz w:val="20"/>
          <w:szCs w:val="20"/>
        </w:rPr>
      </w:pPr>
      <w:r w:rsidRPr="00BE0848">
        <w:rPr>
          <w:rStyle w:val="Accentuation"/>
          <w:rFonts w:cstheme="minorHAnsi"/>
          <w:i w:val="0"/>
          <w:color w:val="000000"/>
          <w:sz w:val="20"/>
          <w:szCs w:val="20"/>
        </w:rPr>
        <w:t xml:space="preserve">E. de La Boétie, </w:t>
      </w:r>
      <w:r w:rsidRPr="00BE0848">
        <w:rPr>
          <w:rStyle w:val="Accentuation"/>
          <w:rFonts w:cstheme="minorHAnsi"/>
          <w:color w:val="000000"/>
          <w:sz w:val="20"/>
          <w:szCs w:val="20"/>
        </w:rPr>
        <w:t>Discours de la servitude volontaire</w:t>
      </w:r>
      <w:r w:rsidRPr="00BE0848">
        <w:rPr>
          <w:rStyle w:val="Accentuation"/>
          <w:rFonts w:cstheme="minorHAnsi"/>
          <w:i w:val="0"/>
          <w:color w:val="000000"/>
          <w:sz w:val="20"/>
          <w:szCs w:val="20"/>
        </w:rPr>
        <w:t xml:space="preserve"> (1576)</w:t>
      </w:r>
    </w:p>
    <w:p w:rsidR="00BE0848" w:rsidRPr="00BE0848" w:rsidRDefault="00BE0848" w:rsidP="00BE0848">
      <w:pPr>
        <w:ind w:firstLine="708"/>
        <w:jc w:val="both"/>
        <w:rPr>
          <w:rFonts w:cstheme="minorHAnsi"/>
          <w:i/>
        </w:rPr>
      </w:pPr>
    </w:p>
    <w:sectPr w:rsidR="00BE0848" w:rsidRPr="00BE0848" w:rsidSect="00BE0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48"/>
    <w:rsid w:val="001E5492"/>
    <w:rsid w:val="00616685"/>
    <w:rsid w:val="00775774"/>
    <w:rsid w:val="00AB61F9"/>
    <w:rsid w:val="00AE2E10"/>
    <w:rsid w:val="00BE0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E08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E0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xranaivoson</dc:creator>
  <cp:lastModifiedBy>Xavier</cp:lastModifiedBy>
  <cp:revision>2</cp:revision>
  <dcterms:created xsi:type="dcterms:W3CDTF">2014-05-21T20:45:00Z</dcterms:created>
  <dcterms:modified xsi:type="dcterms:W3CDTF">2014-05-21T20:45:00Z</dcterms:modified>
</cp:coreProperties>
</file>